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FBE5" w14:textId="77777777" w:rsidR="00D61347" w:rsidRDefault="00D61347" w:rsidP="00A54AF7">
      <w:pPr>
        <w:rPr>
          <w:b/>
          <w:color w:val="000000"/>
          <w:sz w:val="32"/>
        </w:rPr>
      </w:pPr>
      <w:r w:rsidRPr="00454FF1">
        <w:rPr>
          <w:b/>
          <w:color w:val="000000"/>
          <w:sz w:val="32"/>
        </w:rPr>
        <w:t>UQ Summer</w:t>
      </w:r>
      <w:r w:rsidR="00C736FA">
        <w:rPr>
          <w:b/>
          <w:color w:val="000000"/>
          <w:sz w:val="32"/>
        </w:rPr>
        <w:t xml:space="preserve"> or Winter</w:t>
      </w:r>
      <w:r w:rsidRPr="00454FF1">
        <w:rPr>
          <w:b/>
          <w:color w:val="000000"/>
          <w:sz w:val="32"/>
        </w:rPr>
        <w:t xml:space="preserve"> Research Project Description</w:t>
      </w:r>
      <w:r w:rsidR="00941E04">
        <w:rPr>
          <w:b/>
          <w:color w:val="000000"/>
          <w:sz w:val="32"/>
        </w:rPr>
        <w:t xml:space="preserve"> </w:t>
      </w:r>
    </w:p>
    <w:p w14:paraId="5A555CBA" w14:textId="77777777" w:rsidR="00941E04" w:rsidRPr="00941E04" w:rsidRDefault="00941E04" w:rsidP="00A54AF7">
      <w:pPr>
        <w:rPr>
          <w:color w:val="000000"/>
          <w:sz w:val="24"/>
        </w:rPr>
      </w:pPr>
      <w:r w:rsidRPr="00941E04">
        <w:rPr>
          <w:color w:val="000000"/>
          <w:sz w:val="24"/>
        </w:rPr>
        <w:t xml:space="preserve">Please use </w:t>
      </w:r>
      <w:r>
        <w:rPr>
          <w:color w:val="000000"/>
          <w:sz w:val="24"/>
        </w:rPr>
        <w:t>this</w:t>
      </w:r>
      <w:r w:rsidRPr="00941E04">
        <w:rPr>
          <w:color w:val="000000"/>
          <w:sz w:val="24"/>
        </w:rPr>
        <w:t xml:space="preserve"> template to </w:t>
      </w:r>
      <w:r>
        <w:rPr>
          <w:color w:val="000000"/>
          <w:sz w:val="24"/>
        </w:rPr>
        <w:t>create</w:t>
      </w:r>
      <w:r w:rsidRPr="00941E04">
        <w:rPr>
          <w:color w:val="000000"/>
          <w:sz w:val="24"/>
        </w:rPr>
        <w:t xml:space="preserve"> a description of each research project, eligibility requirements</w:t>
      </w:r>
      <w:r>
        <w:rPr>
          <w:color w:val="000000"/>
          <w:sz w:val="24"/>
        </w:rPr>
        <w:t xml:space="preserve"> and expected deliverables.  Project details can then be uploaded to each faculty, school, institute, and centre webpage prior to the launch of the program.</w:t>
      </w:r>
    </w:p>
    <w:p w14:paraId="17D331ED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57"/>
        <w:gridCol w:w="6951"/>
      </w:tblGrid>
      <w:tr w:rsidR="00D61347" w:rsidRPr="00454FF1" w14:paraId="144F970C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1C2F0939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149" w:type="dxa"/>
          </w:tcPr>
          <w:p w14:paraId="6A61B15C" w14:textId="77777777" w:rsidR="00D61347" w:rsidRDefault="006B443E">
            <w:pPr>
              <w:rPr>
                <w:rFonts w:cstheme="minorHAnsi"/>
                <w:b/>
                <w:color w:val="000000"/>
                <w:bdr w:val="none" w:sz="0" w:space="0" w:color="auto" w:frame="1"/>
              </w:rPr>
            </w:pPr>
            <w:r w:rsidRPr="006B443E">
              <w:rPr>
                <w:rFonts w:cstheme="minorHAnsi"/>
                <w:iCs/>
                <w:color w:val="000000"/>
                <w:bdr w:val="none" w:sz="0" w:space="0" w:color="auto" w:frame="1"/>
              </w:rPr>
              <w:t>How Runners Stay Injury-Free: A Study Comparing Self-Regulation Strategies to Prevent Running Injuries</w:t>
            </w:r>
            <w:r w:rsidRPr="006B443E">
              <w:rPr>
                <w:rFonts w:cstheme="minorHAnsi"/>
                <w:b/>
                <w:color w:val="000000"/>
                <w:bdr w:val="none" w:sz="0" w:space="0" w:color="auto" w:frame="1"/>
              </w:rPr>
              <w:t xml:space="preserve"> </w:t>
            </w:r>
          </w:p>
          <w:p w14:paraId="2ADA5084" w14:textId="7DA2D210" w:rsidR="006B443E" w:rsidRPr="00454FF1" w:rsidRDefault="006B443E">
            <w:pPr>
              <w:rPr>
                <w:rFonts w:cstheme="minorHAnsi"/>
                <w:b/>
              </w:rPr>
            </w:pPr>
          </w:p>
        </w:tc>
      </w:tr>
      <w:tr w:rsidR="00FA2569" w:rsidRPr="00454FF1" w14:paraId="498DFC9A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4C625896" w14:textId="2495A9BD" w:rsidR="00FA2569" w:rsidRPr="00454FF1" w:rsidRDefault="00922FF4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</w:t>
            </w:r>
            <w:r w:rsidR="002B5ABA">
              <w:rPr>
                <w:rFonts w:cstheme="minorHAnsi"/>
                <w:b/>
              </w:rPr>
              <w:t>ours of engagement</w:t>
            </w:r>
            <w:r w:rsidR="00511802">
              <w:rPr>
                <w:rFonts w:cstheme="minorHAnsi"/>
                <w:b/>
              </w:rPr>
              <w:t xml:space="preserve"> &amp; delivery</w:t>
            </w:r>
            <w:r w:rsidR="002B5ABA">
              <w:rPr>
                <w:rFonts w:cstheme="minorHAnsi"/>
                <w:b/>
              </w:rPr>
              <w:t xml:space="preserve"> mode</w:t>
            </w:r>
          </w:p>
        </w:tc>
        <w:tc>
          <w:tcPr>
            <w:tcW w:w="7149" w:type="dxa"/>
          </w:tcPr>
          <w:p w14:paraId="73ED594A" w14:textId="379CB1AF" w:rsidR="00511802" w:rsidRPr="00922FF4" w:rsidRDefault="00D00E60" w:rsidP="00922FF4">
            <w:pPr>
              <w:rPr>
                <w:rFonts w:cstheme="minorHAnsi"/>
              </w:rPr>
            </w:pPr>
            <w:r w:rsidRPr="00922FF4">
              <w:rPr>
                <w:rFonts w:cstheme="minorHAnsi"/>
              </w:rPr>
              <w:t>F</w:t>
            </w:r>
            <w:r w:rsidR="002B5ABA" w:rsidRPr="00922FF4">
              <w:rPr>
                <w:rFonts w:cstheme="minorHAnsi"/>
              </w:rPr>
              <w:t xml:space="preserve">or the Winter program, </w:t>
            </w:r>
            <w:r w:rsidR="00922FF4" w:rsidRPr="00922FF4">
              <w:rPr>
                <w:rFonts w:cstheme="minorHAnsi"/>
              </w:rPr>
              <w:t>students will be engaged for</w:t>
            </w:r>
            <w:r w:rsidR="002B5ABA" w:rsidRPr="00922FF4">
              <w:rPr>
                <w:rFonts w:cstheme="minorHAnsi"/>
              </w:rPr>
              <w:t xml:space="preserve"> 4 weeks only</w:t>
            </w:r>
            <w:r w:rsidR="00922FF4" w:rsidRPr="00922FF4">
              <w:rPr>
                <w:rFonts w:cstheme="minorHAnsi"/>
              </w:rPr>
              <w:t>.</w:t>
            </w:r>
          </w:p>
          <w:p w14:paraId="72795A89" w14:textId="587088DE" w:rsidR="00922FF4" w:rsidRPr="00922FF4" w:rsidRDefault="00D00E60" w:rsidP="00922FF4">
            <w:pPr>
              <w:rPr>
                <w:rFonts w:cstheme="minorHAnsi"/>
              </w:rPr>
            </w:pPr>
            <w:r w:rsidRPr="00922FF4">
              <w:rPr>
                <w:rFonts w:cstheme="minorHAnsi"/>
              </w:rPr>
              <w:t xml:space="preserve">For the Summer program, </w:t>
            </w:r>
            <w:r w:rsidR="00922FF4" w:rsidRPr="00922FF4">
              <w:rPr>
                <w:rFonts w:cstheme="minorHAnsi"/>
              </w:rPr>
              <w:t xml:space="preserve">students will be engaged for </w:t>
            </w:r>
            <w:r w:rsidR="00A76B9C" w:rsidRPr="00922FF4">
              <w:rPr>
                <w:rFonts w:cstheme="minorHAnsi"/>
              </w:rPr>
              <w:t>6</w:t>
            </w:r>
            <w:r w:rsidRPr="00922FF4">
              <w:rPr>
                <w:rFonts w:cstheme="minorHAnsi"/>
              </w:rPr>
              <w:t xml:space="preserve"> weeks only</w:t>
            </w:r>
            <w:r w:rsidR="00922FF4" w:rsidRPr="00922FF4">
              <w:rPr>
                <w:rFonts w:cstheme="minorHAnsi"/>
              </w:rPr>
              <w:t>.</w:t>
            </w:r>
          </w:p>
          <w:p w14:paraId="0D076F85" w14:textId="77777777" w:rsidR="00922FF4" w:rsidRPr="00922FF4" w:rsidRDefault="00922FF4" w:rsidP="00922FF4">
            <w:pPr>
              <w:rPr>
                <w:rFonts w:cstheme="minorHAnsi"/>
              </w:rPr>
            </w:pPr>
          </w:p>
          <w:p w14:paraId="7A23C3D9" w14:textId="31EFE91E" w:rsidR="00D00E60" w:rsidRPr="00922FF4" w:rsidRDefault="00922FF4" w:rsidP="00922FF4">
            <w:pPr>
              <w:rPr>
                <w:rFonts w:cstheme="minorHAnsi"/>
              </w:rPr>
            </w:pPr>
            <w:r w:rsidRPr="00922FF4">
              <w:rPr>
                <w:rFonts w:cstheme="minorHAnsi"/>
              </w:rPr>
              <w:t>Hours</w:t>
            </w:r>
            <w:r w:rsidR="00D00E60" w:rsidRPr="00922FF4">
              <w:rPr>
                <w:rFonts w:cstheme="minorHAnsi"/>
              </w:rPr>
              <w:t xml:space="preserve"> of engagement must be between 20 – 36 hrs per week</w:t>
            </w:r>
            <w:r w:rsidR="007773C9">
              <w:rPr>
                <w:rFonts w:cstheme="minorHAnsi"/>
              </w:rPr>
              <w:t xml:space="preserve"> and must fall within the official program dates.</w:t>
            </w:r>
          </w:p>
          <w:p w14:paraId="7387742D" w14:textId="77777777" w:rsidR="002B5ABA" w:rsidRDefault="002B5ABA" w:rsidP="00572718">
            <w:pPr>
              <w:rPr>
                <w:rFonts w:cstheme="minorHAnsi"/>
              </w:rPr>
            </w:pPr>
          </w:p>
          <w:p w14:paraId="2E80CBC6" w14:textId="6E5BD156" w:rsidR="00FA2569" w:rsidRPr="00941E04" w:rsidRDefault="00E00349" w:rsidP="00572718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511802">
              <w:rPr>
                <w:rFonts w:cstheme="minorHAnsi"/>
              </w:rPr>
              <w:t xml:space="preserve">he project </w:t>
            </w:r>
            <w:r w:rsidR="00922FF4">
              <w:rPr>
                <w:rFonts w:cstheme="minorHAnsi"/>
              </w:rPr>
              <w:t>will be offered through a hybrid arrangement</w:t>
            </w:r>
            <w:r>
              <w:rPr>
                <w:rFonts w:cstheme="minorHAnsi"/>
              </w:rPr>
              <w:t xml:space="preserve"> (on-site AND remotely)</w:t>
            </w:r>
            <w:r w:rsidR="00922FF4">
              <w:rPr>
                <w:rFonts w:cstheme="minorHAnsi"/>
              </w:rPr>
              <w:t xml:space="preserve">.  </w:t>
            </w:r>
          </w:p>
          <w:p w14:paraId="54E0A7B0" w14:textId="703F7EB1" w:rsidR="00FA2569" w:rsidRPr="00454FF1" w:rsidRDefault="00FA2569" w:rsidP="00511802">
            <w:pPr>
              <w:rPr>
                <w:rFonts w:cstheme="minorHAnsi"/>
                <w:i/>
              </w:rPr>
            </w:pPr>
          </w:p>
        </w:tc>
      </w:tr>
      <w:tr w:rsidR="00FA2569" w:rsidRPr="00454FF1" w14:paraId="77B9C0CB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67208ED6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149" w:type="dxa"/>
          </w:tcPr>
          <w:p w14:paraId="26113EF4" w14:textId="3C9CE627" w:rsidR="00161286" w:rsidRPr="00047F26" w:rsidRDefault="00161286" w:rsidP="00161286">
            <w:pPr>
              <w:jc w:val="both"/>
              <w:rPr>
                <w:lang w:val="en" w:eastAsia="en-AU"/>
              </w:rPr>
            </w:pPr>
            <w:r w:rsidRPr="00047F26">
              <w:rPr>
                <w:lang w:val="en" w:eastAsia="en-AU"/>
              </w:rPr>
              <w:t xml:space="preserve">Because running injuries are complex, there is </w:t>
            </w:r>
            <w:r w:rsidRPr="00386F54">
              <w:rPr>
                <w:lang w:val="en" w:eastAsia="en-AU"/>
              </w:rPr>
              <w:t>limited empirical evidence and understanding of the etiology</w:t>
            </w:r>
            <w:r>
              <w:rPr>
                <w:lang w:val="en" w:eastAsia="en-AU"/>
              </w:rPr>
              <w:t xml:space="preserve">, management, and prevention </w:t>
            </w:r>
            <w:r w:rsidRPr="00386F54">
              <w:rPr>
                <w:lang w:val="en" w:eastAsia="en-AU"/>
              </w:rPr>
              <w:t xml:space="preserve">of </w:t>
            </w:r>
            <w:r>
              <w:rPr>
                <w:lang w:val="en" w:eastAsia="en-AU"/>
              </w:rPr>
              <w:t>running-related injuries.</w:t>
            </w:r>
            <w:r w:rsidRPr="00047F26">
              <w:rPr>
                <w:lang w:val="en" w:eastAsia="en-AU"/>
              </w:rPr>
              <w:t xml:space="preserve"> Even with a huge amount of data on </w:t>
            </w:r>
            <w:r>
              <w:rPr>
                <w:lang w:val="en" w:eastAsia="en-AU"/>
              </w:rPr>
              <w:t>risk factors for RRIs</w:t>
            </w:r>
            <w:r w:rsidRPr="00047F26">
              <w:rPr>
                <w:lang w:val="en" w:eastAsia="en-AU"/>
              </w:rPr>
              <w:t xml:space="preserve">, there may still be a lack of understanding </w:t>
            </w:r>
            <w:r>
              <w:rPr>
                <w:lang w:val="en" w:eastAsia="en-AU"/>
              </w:rPr>
              <w:t xml:space="preserve">of </w:t>
            </w:r>
            <w:r w:rsidRPr="00047F26">
              <w:rPr>
                <w:lang w:val="en" w:eastAsia="en-AU"/>
              </w:rPr>
              <w:t xml:space="preserve">the precise role that </w:t>
            </w:r>
            <w:r>
              <w:rPr>
                <w:lang w:val="en" w:eastAsia="en-AU"/>
              </w:rPr>
              <w:t xml:space="preserve">psychological factors like </w:t>
            </w:r>
            <w:r w:rsidRPr="00047F26">
              <w:rPr>
                <w:lang w:val="en" w:eastAsia="en-AU"/>
              </w:rPr>
              <w:t>self-regulation play in preventing running-related injuries.</w:t>
            </w:r>
          </w:p>
          <w:p w14:paraId="7EA8D414" w14:textId="1BE4BFC6" w:rsidR="00161286" w:rsidRPr="00047F26" w:rsidRDefault="00161286" w:rsidP="00161286">
            <w:pPr>
              <w:jc w:val="both"/>
              <w:rPr>
                <w:lang w:val="en" w:eastAsia="en-AU"/>
              </w:rPr>
            </w:pPr>
            <w:bookmarkStart w:id="0" w:name="_Hlk158103920"/>
            <w:r>
              <w:rPr>
                <w:lang w:val="en" w:eastAsia="en-AU"/>
              </w:rPr>
              <w:t>This project</w:t>
            </w:r>
            <w:r w:rsidRPr="00047F26">
              <w:rPr>
                <w:lang w:val="en" w:eastAsia="en-AU"/>
              </w:rPr>
              <w:t xml:space="preserve"> aims to compare the self-regulation processes and factors influencing injury </w:t>
            </w:r>
            <w:r>
              <w:rPr>
                <w:lang w:val="en" w:eastAsia="en-AU"/>
              </w:rPr>
              <w:t xml:space="preserve">management and </w:t>
            </w:r>
            <w:r w:rsidRPr="00047F26">
              <w:rPr>
                <w:lang w:val="en" w:eastAsia="en-AU"/>
              </w:rPr>
              <w:t xml:space="preserve">prevention in </w:t>
            </w:r>
            <w:r>
              <w:rPr>
                <w:lang w:val="en" w:eastAsia="en-AU"/>
              </w:rPr>
              <w:t>injury prone and injury resilient</w:t>
            </w:r>
            <w:r w:rsidRPr="00047F26">
              <w:rPr>
                <w:lang w:val="en" w:eastAsia="en-AU"/>
              </w:rPr>
              <w:t xml:space="preserve"> runners. </w:t>
            </w:r>
            <w:r w:rsidR="008C1047">
              <w:rPr>
                <w:lang w:val="en" w:eastAsia="en-AU"/>
              </w:rPr>
              <w:t>T</w:t>
            </w:r>
            <w:r w:rsidRPr="00047F26">
              <w:rPr>
                <w:lang w:val="en" w:eastAsia="en-AU"/>
              </w:rPr>
              <w:t xml:space="preserve">his study can contribute to the advancement of knowledge </w:t>
            </w:r>
            <w:r>
              <w:rPr>
                <w:lang w:val="en" w:eastAsia="en-AU"/>
              </w:rPr>
              <w:t xml:space="preserve">of how and why some runners are able to self-manage, self-regulate, and prevent injuries. </w:t>
            </w:r>
            <w:bookmarkEnd w:id="0"/>
          </w:p>
          <w:p w14:paraId="2DDD015F" w14:textId="77777777" w:rsidR="00161286" w:rsidRPr="00047F26" w:rsidRDefault="00161286" w:rsidP="00161286">
            <w:pPr>
              <w:jc w:val="both"/>
              <w:rPr>
                <w:lang w:val="en" w:eastAsia="en-AU"/>
              </w:rPr>
            </w:pPr>
            <w:r w:rsidRPr="00047F26">
              <w:rPr>
                <w:lang w:val="en" w:eastAsia="en-AU"/>
              </w:rPr>
              <w:t xml:space="preserve">Specific research objectives are to explore the </w:t>
            </w:r>
            <w:bookmarkStart w:id="1" w:name="_Hlk158104064"/>
            <w:r w:rsidRPr="00047F26">
              <w:rPr>
                <w:lang w:val="en" w:eastAsia="en-AU"/>
              </w:rPr>
              <w:t xml:space="preserve">variations in self-regulation </w:t>
            </w:r>
            <w:r>
              <w:rPr>
                <w:lang w:val="en" w:eastAsia="en-AU"/>
              </w:rPr>
              <w:t>strategies</w:t>
            </w:r>
            <w:r w:rsidRPr="00047F26">
              <w:rPr>
                <w:lang w:val="en" w:eastAsia="en-AU"/>
              </w:rPr>
              <w:t xml:space="preserve"> between </w:t>
            </w:r>
            <w:r>
              <w:rPr>
                <w:lang w:val="en" w:eastAsia="en-AU"/>
              </w:rPr>
              <w:t xml:space="preserve">injury prone </w:t>
            </w:r>
            <w:r w:rsidRPr="00047F26">
              <w:rPr>
                <w:lang w:val="en" w:eastAsia="en-AU"/>
              </w:rPr>
              <w:t xml:space="preserve">and </w:t>
            </w:r>
            <w:r>
              <w:rPr>
                <w:lang w:val="en" w:eastAsia="en-AU"/>
              </w:rPr>
              <w:t>injury resilient</w:t>
            </w:r>
            <w:r w:rsidRPr="00047F26">
              <w:rPr>
                <w:lang w:val="en" w:eastAsia="en-AU"/>
              </w:rPr>
              <w:t xml:space="preserve"> runners that they believe are successful or unsuccessful in managing or preventing their injuries</w:t>
            </w:r>
            <w:r>
              <w:rPr>
                <w:lang w:val="en" w:eastAsia="en-AU"/>
              </w:rPr>
              <w:t xml:space="preserve">. </w:t>
            </w:r>
            <w:bookmarkEnd w:id="1"/>
            <w:r>
              <w:rPr>
                <w:lang w:val="en" w:eastAsia="en-AU"/>
              </w:rPr>
              <w:t xml:space="preserve">Additionally, the role of experience embedded in the runner’s perceptions will be explored. </w:t>
            </w:r>
          </w:p>
          <w:p w14:paraId="1F04017C" w14:textId="128A67F7" w:rsidR="00FA2569" w:rsidRPr="00454FF1" w:rsidRDefault="00161286" w:rsidP="00161286">
            <w:pPr>
              <w:rPr>
                <w:rFonts w:cstheme="minorHAnsi"/>
                <w:i/>
              </w:rPr>
            </w:pPr>
            <w:bookmarkStart w:id="2" w:name="_Hlk158104232"/>
            <w:r w:rsidRPr="00047F26">
              <w:rPr>
                <w:lang w:val="en" w:eastAsia="en-AU"/>
              </w:rPr>
              <w:t>The results</w:t>
            </w:r>
            <w:r>
              <w:rPr>
                <w:lang w:val="en" w:eastAsia="en-AU"/>
              </w:rPr>
              <w:t xml:space="preserve"> will</w:t>
            </w:r>
            <w:r w:rsidRPr="00047F26">
              <w:rPr>
                <w:lang w:val="en" w:eastAsia="en-AU"/>
              </w:rPr>
              <w:t xml:space="preserve"> help to identify </w:t>
            </w:r>
            <w:r w:rsidRPr="00EA0642">
              <w:rPr>
                <w:lang w:val="en" w:eastAsia="en-AU"/>
              </w:rPr>
              <w:t xml:space="preserve">specific self-regulation strategies that contribute to injury resistance </w:t>
            </w:r>
            <w:r>
              <w:rPr>
                <w:lang w:val="en" w:eastAsia="en-AU"/>
              </w:rPr>
              <w:t>or</w:t>
            </w:r>
            <w:r w:rsidRPr="00EA0642">
              <w:rPr>
                <w:lang w:val="en" w:eastAsia="en-AU"/>
              </w:rPr>
              <w:t xml:space="preserve"> proneness in runners. The findings could be used to develop more effective injury management and prevention strategies </w:t>
            </w:r>
            <w:r w:rsidRPr="00047F26">
              <w:rPr>
                <w:lang w:val="en" w:eastAsia="en-AU"/>
              </w:rPr>
              <w:t>to enhance the overall running experience while reducing the risk of injuries</w:t>
            </w:r>
            <w:r>
              <w:rPr>
                <w:lang w:val="en" w:eastAsia="en-AU"/>
              </w:rPr>
              <w:t xml:space="preserve"> in runners.</w:t>
            </w:r>
            <w:r w:rsidRPr="00047F26">
              <w:rPr>
                <w:lang w:val="en" w:eastAsia="en-AU"/>
              </w:rPr>
              <w:t xml:space="preserve"> This study will assist in the creation of focused interventions to promote the healthy practice of running and, ultimately, recommend running as a form of physical activity among the general population.</w:t>
            </w:r>
            <w:bookmarkEnd w:id="2"/>
          </w:p>
        </w:tc>
      </w:tr>
      <w:tr w:rsidR="00FA2569" w:rsidRPr="00454FF1" w14:paraId="08D1F94C" w14:textId="77777777" w:rsidTr="00FA2569">
        <w:trPr>
          <w:trHeight w:val="1028"/>
        </w:trPr>
        <w:tc>
          <w:tcPr>
            <w:tcW w:w="1985" w:type="dxa"/>
            <w:shd w:val="clear" w:color="auto" w:fill="F2F2F2" w:themeFill="background1" w:themeFillShade="F2"/>
          </w:tcPr>
          <w:p w14:paraId="2C262847" w14:textId="0CFB9163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Expected </w:t>
            </w:r>
            <w:r w:rsidR="007773C9">
              <w:rPr>
                <w:rFonts w:cstheme="minorHAnsi"/>
                <w:b/>
              </w:rPr>
              <w:t xml:space="preserve">learning </w:t>
            </w:r>
            <w:r>
              <w:rPr>
                <w:rFonts w:cstheme="minorHAnsi"/>
                <w:b/>
              </w:rPr>
              <w:t>outcomes and deliverables:</w:t>
            </w:r>
          </w:p>
        </w:tc>
        <w:tc>
          <w:tcPr>
            <w:tcW w:w="7149" w:type="dxa"/>
          </w:tcPr>
          <w:p w14:paraId="0D18D9B6" w14:textId="21DBFBA4" w:rsidR="00C211CE" w:rsidRPr="00C211CE" w:rsidRDefault="00C211CE" w:rsidP="00D61347">
            <w:pPr>
              <w:rPr>
                <w:rFonts w:cstheme="minorHAnsi"/>
                <w:color w:val="000000"/>
              </w:rPr>
            </w:pPr>
            <w:r w:rsidRPr="00C211CE">
              <w:rPr>
                <w:rFonts w:cstheme="minorHAnsi"/>
                <w:color w:val="000000"/>
              </w:rPr>
              <w:t>By participating in this project, students can expect to gain a multifaceted range of skills and experiences that are crucial for personal and professional growth, including but limited to:</w:t>
            </w:r>
          </w:p>
          <w:p w14:paraId="00173AA5" w14:textId="26485AAC" w:rsidR="00C211CE" w:rsidRPr="00C211CE" w:rsidRDefault="00C211CE" w:rsidP="00C211C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 w:rsidRPr="00C211CE">
              <w:rPr>
                <w:rFonts w:cstheme="minorHAnsi"/>
                <w:color w:val="000000"/>
              </w:rPr>
              <w:t xml:space="preserve">Research and Data Collection: The project will offer ample scope for refining </w:t>
            </w:r>
            <w:r>
              <w:rPr>
                <w:rFonts w:cstheme="minorHAnsi"/>
                <w:color w:val="000000"/>
              </w:rPr>
              <w:t>students</w:t>
            </w:r>
            <w:r w:rsidRPr="00C211CE">
              <w:rPr>
                <w:rFonts w:cstheme="minorHAnsi"/>
                <w:color w:val="000000"/>
              </w:rPr>
              <w:t>' skills in research and data collection, an indispensable asset in numerous academic and professional pursuits.</w:t>
            </w:r>
          </w:p>
          <w:p w14:paraId="52682073" w14:textId="77777777" w:rsidR="00C211CE" w:rsidRDefault="00C211CE" w:rsidP="00C211C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 w:rsidRPr="00C211CE">
              <w:rPr>
                <w:rFonts w:cstheme="minorHAnsi"/>
                <w:color w:val="000000"/>
              </w:rPr>
              <w:t>Critical Analysis and Interpretation: The project will necessitate a keen eye for detail and the ability to analyse information critically</w:t>
            </w:r>
            <w:r>
              <w:rPr>
                <w:rFonts w:cstheme="minorHAnsi"/>
                <w:color w:val="000000"/>
              </w:rPr>
              <w:t>.</w:t>
            </w:r>
          </w:p>
          <w:p w14:paraId="5B36B174" w14:textId="77777777" w:rsidR="00C211CE" w:rsidRDefault="00C211CE" w:rsidP="00C211C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 w:rsidRPr="00C211CE">
              <w:rPr>
                <w:rFonts w:cstheme="minorHAnsi"/>
                <w:color w:val="000000"/>
              </w:rPr>
              <w:lastRenderedPageBreak/>
              <w:t xml:space="preserve">Collaboration and Teamwork: Working on a project of this nature will provide a conducive environment for </w:t>
            </w:r>
            <w:r>
              <w:rPr>
                <w:rFonts w:cstheme="minorHAnsi"/>
                <w:color w:val="000000"/>
              </w:rPr>
              <w:t>students</w:t>
            </w:r>
            <w:r w:rsidRPr="00C211CE">
              <w:rPr>
                <w:rFonts w:cstheme="minorHAnsi"/>
                <w:color w:val="000000"/>
              </w:rPr>
              <w:t xml:space="preserve"> to enhance their teamwork skills, vital in both academic and professional settings.</w:t>
            </w:r>
          </w:p>
          <w:p w14:paraId="101BA16D" w14:textId="77777777" w:rsidR="00C211CE" w:rsidRDefault="00C211CE" w:rsidP="00C211C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 w:rsidRPr="00C211CE">
              <w:rPr>
                <w:rFonts w:cstheme="minorHAnsi"/>
                <w:color w:val="000000"/>
              </w:rPr>
              <w:t>Report and Oral Presentation: At the culmination of the project, candidates will be expected to produce a comprehensive report or deliver an oral presentation</w:t>
            </w:r>
            <w:r>
              <w:rPr>
                <w:rFonts w:cstheme="minorHAnsi"/>
                <w:color w:val="000000"/>
              </w:rPr>
              <w:t xml:space="preserve"> (e.g., at our lab meetings)</w:t>
            </w:r>
            <w:r w:rsidRPr="00C211CE">
              <w:rPr>
                <w:rFonts w:cstheme="minorHAnsi"/>
                <w:color w:val="000000"/>
              </w:rPr>
              <w:t>. This exercise will enable them to improve their written and oral communication skills</w:t>
            </w:r>
            <w:r>
              <w:rPr>
                <w:rFonts w:cstheme="minorHAnsi"/>
                <w:color w:val="000000"/>
              </w:rPr>
              <w:t>.</w:t>
            </w:r>
          </w:p>
          <w:p w14:paraId="2E3A13A3" w14:textId="77777777" w:rsidR="00C211CE" w:rsidRDefault="00C211CE" w:rsidP="00C211C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 w:rsidRPr="00C211CE">
              <w:rPr>
                <w:rFonts w:cstheme="minorHAnsi"/>
                <w:color w:val="000000"/>
              </w:rPr>
              <w:t xml:space="preserve">Networking: Working on this project will facilitate networking opportunities, allowing </w:t>
            </w:r>
            <w:r>
              <w:rPr>
                <w:rFonts w:cstheme="minorHAnsi"/>
                <w:color w:val="000000"/>
              </w:rPr>
              <w:t>students</w:t>
            </w:r>
            <w:r w:rsidRPr="00C211CE">
              <w:rPr>
                <w:rFonts w:cstheme="minorHAnsi"/>
                <w:color w:val="000000"/>
              </w:rPr>
              <w:t xml:space="preserve"> to build connections with peers, mentors, and </w:t>
            </w:r>
            <w:r>
              <w:rPr>
                <w:rFonts w:cstheme="minorHAnsi"/>
                <w:color w:val="000000"/>
              </w:rPr>
              <w:t>other academics</w:t>
            </w:r>
            <w:r w:rsidRPr="00C211CE">
              <w:rPr>
                <w:rFonts w:cstheme="minorHAnsi"/>
                <w:color w:val="000000"/>
              </w:rPr>
              <w:t>.</w:t>
            </w:r>
          </w:p>
          <w:p w14:paraId="0F51930E" w14:textId="63938AA0" w:rsidR="00C211CE" w:rsidRPr="00C211CE" w:rsidRDefault="00C211CE" w:rsidP="00C211C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  <w:r w:rsidRPr="00C211CE">
              <w:rPr>
                <w:rFonts w:cstheme="minorHAnsi"/>
                <w:color w:val="000000"/>
              </w:rPr>
              <w:t>Publication Opportunities: The project may yield opportunities for publication, adding to the candidate's academic and professional portfolio.</w:t>
            </w:r>
          </w:p>
          <w:p w14:paraId="08DC5C6A" w14:textId="77777777" w:rsidR="00FA2569" w:rsidRPr="00C211CE" w:rsidRDefault="00FA2569" w:rsidP="00D61347">
            <w:pPr>
              <w:rPr>
                <w:rFonts w:cstheme="minorHAnsi"/>
              </w:rPr>
            </w:pPr>
          </w:p>
        </w:tc>
      </w:tr>
      <w:tr w:rsidR="00FA2569" w:rsidRPr="00454FF1" w14:paraId="3FC33824" w14:textId="77777777" w:rsidTr="00C211CE">
        <w:trPr>
          <w:trHeight w:val="1064"/>
        </w:trPr>
        <w:tc>
          <w:tcPr>
            <w:tcW w:w="1985" w:type="dxa"/>
            <w:shd w:val="clear" w:color="auto" w:fill="F2F2F2" w:themeFill="background1" w:themeFillShade="F2"/>
          </w:tcPr>
          <w:p w14:paraId="7A558138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lastRenderedPageBreak/>
              <w:t>Suitable for:</w:t>
            </w:r>
          </w:p>
        </w:tc>
        <w:tc>
          <w:tcPr>
            <w:tcW w:w="7149" w:type="dxa"/>
          </w:tcPr>
          <w:p w14:paraId="3674F40C" w14:textId="2FDCB1A0" w:rsidR="00FA2569" w:rsidRPr="00C211CE" w:rsidRDefault="00C211CE" w:rsidP="00C211CE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This project is open to applications from students with a background in health and sports sciences, who are keen to learn and participate in a collaborative research project.</w:t>
            </w:r>
          </w:p>
        </w:tc>
      </w:tr>
      <w:tr w:rsidR="00FA2569" w:rsidRPr="00454FF1" w14:paraId="090A1DC5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3F4D975E" w14:textId="77777777"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1EB4C645" w14:textId="77777777"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149" w:type="dxa"/>
          </w:tcPr>
          <w:p w14:paraId="182705BB" w14:textId="0F0F6298" w:rsidR="00FA2569" w:rsidRPr="00941E04" w:rsidRDefault="00C211CE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Manuela Besomi</w:t>
            </w:r>
          </w:p>
          <w:p w14:paraId="2C13A768" w14:textId="77777777" w:rsidR="00FA2569" w:rsidRPr="00454FF1" w:rsidRDefault="00FA2569" w:rsidP="00FA2569">
            <w:pPr>
              <w:rPr>
                <w:rFonts w:cstheme="minorHAnsi"/>
                <w:i/>
              </w:rPr>
            </w:pPr>
          </w:p>
        </w:tc>
      </w:tr>
      <w:tr w:rsidR="00FA2569" w:rsidRPr="00454FF1" w14:paraId="340D5928" w14:textId="77777777" w:rsidTr="00941E04">
        <w:trPr>
          <w:trHeight w:val="446"/>
        </w:trPr>
        <w:tc>
          <w:tcPr>
            <w:tcW w:w="1985" w:type="dxa"/>
            <w:shd w:val="clear" w:color="auto" w:fill="F2F2F2" w:themeFill="background1" w:themeFillShade="F2"/>
          </w:tcPr>
          <w:p w14:paraId="6424D200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149" w:type="dxa"/>
          </w:tcPr>
          <w:p w14:paraId="4BA562C8" w14:textId="7DAD6C66" w:rsidR="00C211CE" w:rsidRDefault="00C211CE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Students can contact me via email at </w:t>
            </w:r>
            <w:hyperlink r:id="rId7" w:history="1">
              <w:r w:rsidRPr="00170FB8">
                <w:rPr>
                  <w:rStyle w:val="Hyperlink"/>
                  <w:rFonts w:cstheme="minorHAnsi"/>
                </w:rPr>
                <w:t>m.besomimolina@uq.edu.au</w:t>
              </w:r>
            </w:hyperlink>
            <w:r>
              <w:rPr>
                <w:rFonts w:cstheme="minorHAnsi"/>
              </w:rPr>
              <w:t xml:space="preserve">, at any point in their application process. </w:t>
            </w:r>
          </w:p>
          <w:p w14:paraId="57BE2138" w14:textId="77777777" w:rsidR="00941E04" w:rsidRPr="00941E04" w:rsidRDefault="00941E04" w:rsidP="00FA2569">
            <w:pPr>
              <w:rPr>
                <w:rFonts w:cstheme="minorHAnsi"/>
              </w:rPr>
            </w:pPr>
          </w:p>
        </w:tc>
      </w:tr>
    </w:tbl>
    <w:p w14:paraId="7F221803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1962F" w14:textId="77777777" w:rsidR="00B45C6E" w:rsidRDefault="00B45C6E" w:rsidP="00D00E60">
      <w:r>
        <w:separator/>
      </w:r>
    </w:p>
  </w:endnote>
  <w:endnote w:type="continuationSeparator" w:id="0">
    <w:p w14:paraId="1BDD11F3" w14:textId="77777777" w:rsidR="00B45C6E" w:rsidRDefault="00B45C6E" w:rsidP="00D0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4A73C" w14:textId="77777777" w:rsidR="00B45C6E" w:rsidRDefault="00B45C6E" w:rsidP="00D00E60">
      <w:r>
        <w:separator/>
      </w:r>
    </w:p>
  </w:footnote>
  <w:footnote w:type="continuationSeparator" w:id="0">
    <w:p w14:paraId="0B21BE44" w14:textId="77777777" w:rsidR="00B45C6E" w:rsidRDefault="00B45C6E" w:rsidP="00D0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00B46"/>
    <w:multiLevelType w:val="hybridMultilevel"/>
    <w:tmpl w:val="40964C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4360F"/>
    <w:multiLevelType w:val="hybridMultilevel"/>
    <w:tmpl w:val="4D1825A2"/>
    <w:lvl w:ilvl="0" w:tplc="2AEE4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609519">
    <w:abstractNumId w:val="1"/>
  </w:num>
  <w:num w:numId="2" w16cid:durableId="1136145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161286"/>
    <w:rsid w:val="00165BB1"/>
    <w:rsid w:val="001C1584"/>
    <w:rsid w:val="002B5ABA"/>
    <w:rsid w:val="003570F0"/>
    <w:rsid w:val="004175CE"/>
    <w:rsid w:val="00454FF1"/>
    <w:rsid w:val="004C1625"/>
    <w:rsid w:val="00502FC5"/>
    <w:rsid w:val="00511802"/>
    <w:rsid w:val="005646D9"/>
    <w:rsid w:val="00572429"/>
    <w:rsid w:val="006B443E"/>
    <w:rsid w:val="007773C9"/>
    <w:rsid w:val="008C1047"/>
    <w:rsid w:val="00922FF4"/>
    <w:rsid w:val="00941E04"/>
    <w:rsid w:val="00A54AF7"/>
    <w:rsid w:val="00A76B9C"/>
    <w:rsid w:val="00A85667"/>
    <w:rsid w:val="00B45C6E"/>
    <w:rsid w:val="00BA289F"/>
    <w:rsid w:val="00C16A3E"/>
    <w:rsid w:val="00C20DAA"/>
    <w:rsid w:val="00C211CE"/>
    <w:rsid w:val="00C736FA"/>
    <w:rsid w:val="00D00E60"/>
    <w:rsid w:val="00D41190"/>
    <w:rsid w:val="00D61347"/>
    <w:rsid w:val="00E00349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66CB3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D00E6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21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besomimolina@uq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Amelia Peters</cp:lastModifiedBy>
  <cp:revision>5</cp:revision>
  <dcterms:created xsi:type="dcterms:W3CDTF">2024-02-22T06:22:00Z</dcterms:created>
  <dcterms:modified xsi:type="dcterms:W3CDTF">2024-02-22T23:48:00Z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2022-07-06T01:21:10Z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81bca1e0-d364-46b1-8f1f-0b140c34f0d7</vt:lpwstr>
  </property>
  <property fmtid="{D5CDD505-2E9C-101B-9397-08002B2CF9AE}" pid="8" name="MSIP_Label_0f488380-630a-4f55-a077-a19445e3f360_ContentBits">
    <vt:lpwstr>0</vt:lpwstr>
  </property>
</Properties>
</file>